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491A33" w:rsidTr="00491A33">
        <w:tc>
          <w:tcPr>
            <w:tcW w:w="4158" w:type="dxa"/>
          </w:tcPr>
          <w:p w:rsidR="00491A33" w:rsidRDefault="00491A33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ĐẠI HỌC QUỐC TẾ</w:t>
            </w:r>
          </w:p>
          <w:p w:rsidR="00491A33" w:rsidRDefault="00491A33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TRUNG TÂM NC&amp;CGCN</w:t>
            </w:r>
          </w:p>
          <w:p w:rsidR="00491A33" w:rsidRDefault="0080439D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flip:y;z-index:251657216;visibility:visible;mso-wrap-distance-top:-3e-5mm;mso-wrap-distance-bottom:-3e-5mm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"/>
              </w:pict>
            </w:r>
          </w:p>
          <w:p w:rsidR="00491A33" w:rsidRDefault="0054121E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>Số</w:t>
            </w:r>
            <w:r w:rsidR="0080439D">
              <w:rPr>
                <w:rFonts w:ascii="Times New Roman" w:hAnsi="Times New Roman"/>
                <w:sz w:val="24"/>
                <w:szCs w:val="26"/>
              </w:rPr>
              <w:t>: 19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/</w:t>
            </w:r>
            <w:r>
              <w:rPr>
                <w:rFonts w:ascii="Times New Roman" w:hAnsi="Times New Roman"/>
                <w:sz w:val="24"/>
                <w:szCs w:val="26"/>
              </w:rPr>
              <w:t>TB-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ĐHQT-</w:t>
            </w:r>
            <w:r>
              <w:rPr>
                <w:rFonts w:ascii="Times New Roman" w:hAnsi="Times New Roman"/>
                <w:sz w:val="24"/>
                <w:szCs w:val="26"/>
              </w:rPr>
              <w:t>BQL</w:t>
            </w:r>
            <w:r w:rsidR="0080439D">
              <w:rPr>
                <w:rFonts w:ascii="Times New Roman" w:hAnsi="Times New Roman"/>
                <w:sz w:val="24"/>
                <w:szCs w:val="26"/>
              </w:rPr>
              <w:t>CT</w:t>
            </w:r>
            <w:bookmarkStart w:id="0" w:name="_GoBack"/>
            <w:bookmarkEnd w:id="0"/>
          </w:p>
        </w:tc>
        <w:tc>
          <w:tcPr>
            <w:tcW w:w="6012" w:type="dxa"/>
          </w:tcPr>
          <w:p w:rsidR="00491A33" w:rsidRDefault="00491A33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91A33" w:rsidRDefault="00491A33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91A33" w:rsidRDefault="0080439D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2" o:spid="_x0000_s1027" style="position:absolute;left:0;text-align:left;z-index:251658240;visibility:visible;mso-wrap-distance-top:-3e-5mm;mso-wrap-distance-bottom:-3e-5mm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"/>
              </w:pict>
            </w:r>
          </w:p>
          <w:p w:rsidR="00491A33" w:rsidRDefault="00491A33" w:rsidP="00A371FE">
            <w:pPr>
              <w:pStyle w:val="KhngDncch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Thành phố Hồ Chí Minh, ngày </w:t>
            </w:r>
            <w:r w:rsidR="0080439D">
              <w:rPr>
                <w:rFonts w:ascii="Times New Roman" w:hAnsi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DC4E4C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80439D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</w:tr>
    </w:tbl>
    <w:p w:rsidR="00491A33" w:rsidRDefault="00491A33" w:rsidP="00491A33">
      <w:pPr>
        <w:spacing w:after="0" w:line="240" w:lineRule="auto"/>
      </w:pPr>
    </w:p>
    <w:p w:rsidR="00491A33" w:rsidRDefault="00491A33" w:rsidP="00491A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1A33" w:rsidRDefault="00491A33" w:rsidP="00491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1A33" w:rsidRDefault="00491A33" w:rsidP="00491A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THÔNG BÁO</w:t>
      </w:r>
    </w:p>
    <w:p w:rsidR="00491A33" w:rsidRPr="00A371FE" w:rsidRDefault="00491A33" w:rsidP="00491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71FE">
        <w:rPr>
          <w:rFonts w:ascii="Times New Roman" w:hAnsi="Times New Roman"/>
          <w:b/>
          <w:sz w:val="26"/>
          <w:szCs w:val="26"/>
        </w:rPr>
        <w:t>V</w:t>
      </w:r>
      <w:r w:rsidR="00DC4E4C" w:rsidRPr="00A371FE">
        <w:rPr>
          <w:rFonts w:ascii="Times New Roman" w:hAnsi="Times New Roman"/>
          <w:b/>
          <w:sz w:val="26"/>
          <w:szCs w:val="26"/>
        </w:rPr>
        <w:t>ề việc</w:t>
      </w:r>
      <w:r w:rsidRPr="00A371FE">
        <w:rPr>
          <w:rFonts w:ascii="Times New Roman" w:hAnsi="Times New Roman"/>
          <w:b/>
          <w:sz w:val="26"/>
          <w:szCs w:val="26"/>
        </w:rPr>
        <w:t xml:space="preserve"> nghỉ Tết </w:t>
      </w:r>
      <w:r w:rsidR="00DC4E4C" w:rsidRPr="00A371FE">
        <w:rPr>
          <w:rFonts w:ascii="Times New Roman" w:hAnsi="Times New Roman"/>
          <w:b/>
          <w:sz w:val="26"/>
          <w:szCs w:val="26"/>
        </w:rPr>
        <w:t>Dương lịch</w:t>
      </w:r>
      <w:r w:rsidRPr="00A371FE">
        <w:rPr>
          <w:rFonts w:ascii="Times New Roman" w:hAnsi="Times New Roman"/>
          <w:b/>
          <w:sz w:val="26"/>
          <w:szCs w:val="26"/>
        </w:rPr>
        <w:t xml:space="preserve"> 201</w:t>
      </w:r>
      <w:r w:rsidR="002E5571">
        <w:rPr>
          <w:rFonts w:ascii="Times New Roman" w:hAnsi="Times New Roman"/>
          <w:b/>
          <w:sz w:val="26"/>
          <w:szCs w:val="26"/>
        </w:rPr>
        <w:t>7</w:t>
      </w:r>
    </w:p>
    <w:p w:rsidR="00491A33" w:rsidRDefault="00491A33" w:rsidP="00491A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1251" w:rsidRDefault="00FC1251" w:rsidP="0054323F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9C5311" w:rsidRDefault="0054323F" w:rsidP="0054323F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9C5311">
        <w:rPr>
          <w:rFonts w:ascii="Times New Roman" w:hAnsi="Times New Roman"/>
          <w:sz w:val="28"/>
          <w:szCs w:val="26"/>
        </w:rPr>
        <w:t>Căn cứ Bộ luật lao động số 10/2012/QH13 ngày 16 tháng 8 năm 2012;</w:t>
      </w:r>
    </w:p>
    <w:p w:rsidR="00491A33" w:rsidRPr="0054323F" w:rsidRDefault="009C5311" w:rsidP="0080439D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2E5571">
        <w:rPr>
          <w:rFonts w:ascii="Times New Roman" w:hAnsi="Times New Roman"/>
          <w:sz w:val="28"/>
          <w:szCs w:val="26"/>
        </w:rPr>
        <w:t>Ban Quản lý Căn tin</w:t>
      </w:r>
      <w:r w:rsidR="00491A33" w:rsidRPr="0054323F">
        <w:rPr>
          <w:rFonts w:ascii="Times New Roman" w:hAnsi="Times New Roman"/>
          <w:sz w:val="28"/>
          <w:szCs w:val="26"/>
        </w:rPr>
        <w:t xml:space="preserve"> thông báo đến các quầy kế hoạch nghỉ Tết </w:t>
      </w:r>
      <w:r>
        <w:rPr>
          <w:rFonts w:ascii="Times New Roman" w:hAnsi="Times New Roman"/>
          <w:sz w:val="28"/>
          <w:szCs w:val="26"/>
        </w:rPr>
        <w:t>Dương lịch</w:t>
      </w:r>
      <w:r w:rsidR="0054121E">
        <w:rPr>
          <w:rFonts w:ascii="Times New Roman" w:hAnsi="Times New Roman"/>
          <w:sz w:val="28"/>
          <w:szCs w:val="26"/>
        </w:rPr>
        <w:t xml:space="preserve"> 201</w:t>
      </w:r>
      <w:r w:rsidR="0080439D">
        <w:rPr>
          <w:rFonts w:ascii="Times New Roman" w:hAnsi="Times New Roman"/>
          <w:sz w:val="28"/>
          <w:szCs w:val="26"/>
        </w:rPr>
        <w:t>8</w:t>
      </w:r>
      <w:r w:rsidR="00491A33" w:rsidRPr="0054323F">
        <w:rPr>
          <w:rFonts w:ascii="Times New Roman" w:hAnsi="Times New Roman"/>
          <w:sz w:val="28"/>
          <w:szCs w:val="26"/>
        </w:rPr>
        <w:t xml:space="preserve"> như sau:</w:t>
      </w:r>
    </w:p>
    <w:p w:rsidR="00491A33" w:rsidRDefault="00491A33" w:rsidP="00543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54323F">
        <w:rPr>
          <w:rFonts w:ascii="Times New Roman" w:hAnsi="Times New Roman"/>
          <w:sz w:val="28"/>
          <w:szCs w:val="26"/>
        </w:rPr>
        <w:tab/>
        <w:t xml:space="preserve">Nghỉ </w:t>
      </w:r>
      <w:r w:rsidR="0054121E">
        <w:rPr>
          <w:rFonts w:ascii="Times New Roman" w:hAnsi="Times New Roman"/>
          <w:sz w:val="28"/>
          <w:szCs w:val="26"/>
        </w:rPr>
        <w:t xml:space="preserve">Tết Dương lịch </w:t>
      </w:r>
      <w:r w:rsidR="0080439D">
        <w:rPr>
          <w:rFonts w:ascii="Times New Roman" w:hAnsi="Times New Roman"/>
          <w:sz w:val="28"/>
          <w:szCs w:val="26"/>
        </w:rPr>
        <w:t xml:space="preserve">vào </w:t>
      </w:r>
      <w:r w:rsidR="0054121E">
        <w:rPr>
          <w:rFonts w:ascii="Times New Roman" w:hAnsi="Times New Roman"/>
          <w:sz w:val="28"/>
          <w:szCs w:val="26"/>
        </w:rPr>
        <w:t>ngày</w:t>
      </w:r>
      <w:r w:rsidR="0080439D" w:rsidRPr="0080439D">
        <w:rPr>
          <w:rFonts w:ascii="Times New Roman" w:hAnsi="Times New Roman"/>
          <w:sz w:val="28"/>
          <w:szCs w:val="26"/>
        </w:rPr>
        <w:t xml:space="preserve"> </w:t>
      </w:r>
      <w:r w:rsidR="0080439D">
        <w:rPr>
          <w:rFonts w:ascii="Times New Roman" w:hAnsi="Times New Roman"/>
          <w:sz w:val="28"/>
          <w:szCs w:val="26"/>
        </w:rPr>
        <w:t>Thứ Hai</w:t>
      </w:r>
      <w:r w:rsidR="0080439D">
        <w:rPr>
          <w:rFonts w:ascii="Times New Roman" w:hAnsi="Times New Roman"/>
          <w:sz w:val="28"/>
          <w:szCs w:val="26"/>
        </w:rPr>
        <w:t>,</w:t>
      </w:r>
      <w:r w:rsidR="0054121E">
        <w:rPr>
          <w:rFonts w:ascii="Times New Roman" w:hAnsi="Times New Roman"/>
          <w:sz w:val="28"/>
          <w:szCs w:val="26"/>
        </w:rPr>
        <w:t xml:space="preserve"> </w:t>
      </w:r>
      <w:r w:rsidRPr="0054323F">
        <w:rPr>
          <w:rFonts w:ascii="Times New Roman" w:hAnsi="Times New Roman"/>
          <w:sz w:val="28"/>
          <w:szCs w:val="26"/>
        </w:rPr>
        <w:t>0</w:t>
      </w:r>
      <w:r w:rsidR="009C5311">
        <w:rPr>
          <w:rFonts w:ascii="Times New Roman" w:hAnsi="Times New Roman"/>
          <w:sz w:val="28"/>
          <w:szCs w:val="26"/>
        </w:rPr>
        <w:t>1</w:t>
      </w:r>
      <w:r w:rsidR="0054121E">
        <w:rPr>
          <w:rFonts w:ascii="Times New Roman" w:hAnsi="Times New Roman"/>
          <w:sz w:val="28"/>
          <w:szCs w:val="26"/>
        </w:rPr>
        <w:t>/</w:t>
      </w:r>
      <w:r w:rsidR="0080439D">
        <w:rPr>
          <w:rFonts w:ascii="Times New Roman" w:hAnsi="Times New Roman"/>
          <w:sz w:val="28"/>
          <w:szCs w:val="26"/>
        </w:rPr>
        <w:t>0</w:t>
      </w:r>
      <w:r w:rsidR="0054121E">
        <w:rPr>
          <w:rFonts w:ascii="Times New Roman" w:hAnsi="Times New Roman"/>
          <w:sz w:val="28"/>
          <w:szCs w:val="26"/>
        </w:rPr>
        <w:t>1/201</w:t>
      </w:r>
      <w:r w:rsidR="0080439D">
        <w:rPr>
          <w:rFonts w:ascii="Times New Roman" w:hAnsi="Times New Roman"/>
          <w:sz w:val="28"/>
          <w:szCs w:val="26"/>
        </w:rPr>
        <w:t>8</w:t>
      </w:r>
    </w:p>
    <w:p w:rsidR="00491A33" w:rsidRPr="0054323F" w:rsidRDefault="0054121E" w:rsidP="00A37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5"/>
        </w:rPr>
      </w:pPr>
      <w:r>
        <w:rPr>
          <w:rFonts w:ascii="Times New Roman" w:hAnsi="Times New Roman"/>
          <w:sz w:val="28"/>
          <w:szCs w:val="26"/>
        </w:rPr>
        <w:tab/>
        <w:t>Ngày 0</w:t>
      </w:r>
      <w:r w:rsidR="0080439D"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>/</w:t>
      </w:r>
      <w:r w:rsidR="0080439D">
        <w:rPr>
          <w:rFonts w:ascii="Times New Roman" w:hAnsi="Times New Roman"/>
          <w:sz w:val="28"/>
          <w:szCs w:val="26"/>
        </w:rPr>
        <w:t>0</w:t>
      </w:r>
      <w:r>
        <w:rPr>
          <w:rFonts w:ascii="Times New Roman" w:hAnsi="Times New Roman"/>
          <w:sz w:val="28"/>
          <w:szCs w:val="26"/>
        </w:rPr>
        <w:t>1/201</w:t>
      </w:r>
      <w:r w:rsidR="0080439D">
        <w:rPr>
          <w:rFonts w:ascii="Times New Roman" w:hAnsi="Times New Roman"/>
          <w:sz w:val="28"/>
          <w:szCs w:val="26"/>
        </w:rPr>
        <w:t>8</w:t>
      </w:r>
      <w:r w:rsidR="00A371FE">
        <w:rPr>
          <w:rFonts w:ascii="Times New Roman" w:hAnsi="Times New Roman"/>
          <w:sz w:val="28"/>
          <w:szCs w:val="26"/>
        </w:rPr>
        <w:t xml:space="preserve">, cán bộ giảng viên và sinh viên vẫn làm việc và học tập bình thường. </w:t>
      </w:r>
      <w:r>
        <w:rPr>
          <w:rFonts w:ascii="Times New Roman" w:eastAsiaTheme="minorHAnsi" w:hAnsi="Times New Roman"/>
          <w:sz w:val="28"/>
          <w:szCs w:val="25"/>
        </w:rPr>
        <w:t>Ban Quản lý Căn tin</w:t>
      </w:r>
      <w:r w:rsidR="00491A33" w:rsidRPr="0054323F">
        <w:rPr>
          <w:rFonts w:ascii="Times New Roman" w:eastAsiaTheme="minorHAnsi" w:hAnsi="Times New Roman"/>
          <w:sz w:val="28"/>
          <w:szCs w:val="25"/>
        </w:rPr>
        <w:t xml:space="preserve"> yêu cầu tất cả các quầy tiếp tục hoạt động kinh doanh</w:t>
      </w:r>
      <w:r>
        <w:rPr>
          <w:rFonts w:ascii="Times New Roman" w:eastAsiaTheme="minorHAnsi" w:hAnsi="Times New Roman"/>
          <w:sz w:val="28"/>
          <w:szCs w:val="25"/>
        </w:rPr>
        <w:t xml:space="preserve"> vào ngày 0</w:t>
      </w:r>
      <w:r w:rsidR="0080439D">
        <w:rPr>
          <w:rFonts w:ascii="Times New Roman" w:eastAsiaTheme="minorHAnsi" w:hAnsi="Times New Roman"/>
          <w:sz w:val="28"/>
          <w:szCs w:val="25"/>
        </w:rPr>
        <w:t>2</w:t>
      </w:r>
      <w:r>
        <w:rPr>
          <w:rFonts w:ascii="Times New Roman" w:eastAsiaTheme="minorHAnsi" w:hAnsi="Times New Roman"/>
          <w:sz w:val="28"/>
          <w:szCs w:val="25"/>
        </w:rPr>
        <w:t>/</w:t>
      </w:r>
      <w:r w:rsidR="0080439D">
        <w:rPr>
          <w:rFonts w:ascii="Times New Roman" w:eastAsiaTheme="minorHAnsi" w:hAnsi="Times New Roman"/>
          <w:sz w:val="28"/>
          <w:szCs w:val="25"/>
        </w:rPr>
        <w:t>0</w:t>
      </w:r>
      <w:r>
        <w:rPr>
          <w:rFonts w:ascii="Times New Roman" w:eastAsiaTheme="minorHAnsi" w:hAnsi="Times New Roman"/>
          <w:sz w:val="28"/>
          <w:szCs w:val="25"/>
        </w:rPr>
        <w:t>1/201</w:t>
      </w:r>
      <w:r w:rsidR="0080439D">
        <w:rPr>
          <w:rFonts w:ascii="Times New Roman" w:eastAsiaTheme="minorHAnsi" w:hAnsi="Times New Roman"/>
          <w:sz w:val="28"/>
          <w:szCs w:val="25"/>
        </w:rPr>
        <w:t>8</w:t>
      </w:r>
      <w:r w:rsidR="00491A33" w:rsidRPr="0054323F">
        <w:rPr>
          <w:rFonts w:ascii="Times New Roman" w:eastAsiaTheme="minorHAnsi" w:hAnsi="Times New Roman"/>
          <w:sz w:val="28"/>
          <w:szCs w:val="25"/>
        </w:rPr>
        <w:t xml:space="preserve"> như bình thường.</w:t>
      </w:r>
    </w:p>
    <w:p w:rsidR="00491A33" w:rsidRPr="0054323F" w:rsidRDefault="0054323F" w:rsidP="0054121E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54121E">
        <w:rPr>
          <w:rFonts w:ascii="Times New Roman" w:hAnsi="Times New Roman"/>
          <w:sz w:val="28"/>
          <w:szCs w:val="26"/>
        </w:rPr>
        <w:t xml:space="preserve">Đề nghị các quầy kiểm tra, tắt các thiết bị điện trước khi nghỉ. </w:t>
      </w:r>
      <w:r w:rsidR="00491A33" w:rsidRPr="0054323F">
        <w:rPr>
          <w:rFonts w:ascii="Times New Roman" w:hAnsi="Times New Roman"/>
          <w:sz w:val="28"/>
          <w:szCs w:val="26"/>
        </w:rPr>
        <w:t>Thông báo này gửi đến tất cả các quầy. Yêu cầu các quầy nghiêm túc phối hợp thực hiệ</w:t>
      </w:r>
      <w:r w:rsidRPr="0054323F">
        <w:rPr>
          <w:rFonts w:ascii="Times New Roman" w:hAnsi="Times New Roman"/>
          <w:sz w:val="28"/>
          <w:szCs w:val="26"/>
        </w:rPr>
        <w:t>n và sắp</w:t>
      </w:r>
      <w:r w:rsidR="00491A33" w:rsidRPr="0054323F">
        <w:rPr>
          <w:rFonts w:ascii="Times New Roman" w:hAnsi="Times New Roman"/>
          <w:sz w:val="28"/>
          <w:szCs w:val="26"/>
        </w:rPr>
        <w:t xml:space="preserve"> xếp lại công việc phù hợp với lịch nghỉ tết của </w:t>
      </w:r>
      <w:r w:rsidRPr="0054323F">
        <w:rPr>
          <w:rFonts w:ascii="Times New Roman" w:hAnsi="Times New Roman"/>
          <w:sz w:val="28"/>
          <w:szCs w:val="26"/>
        </w:rPr>
        <w:t xml:space="preserve">nhà </w:t>
      </w:r>
      <w:r w:rsidR="00491A33" w:rsidRPr="0054323F">
        <w:rPr>
          <w:rFonts w:ascii="Times New Roman" w:hAnsi="Times New Roman"/>
          <w:sz w:val="28"/>
          <w:szCs w:val="26"/>
        </w:rPr>
        <w:t>trường.</w:t>
      </w:r>
    </w:p>
    <w:p w:rsidR="00491A33" w:rsidRPr="003621F4" w:rsidRDefault="00491A33" w:rsidP="003621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3621F4">
        <w:rPr>
          <w:rFonts w:ascii="Times New Roman" w:hAnsi="Times New Roman"/>
          <w:sz w:val="28"/>
          <w:szCs w:val="26"/>
        </w:rPr>
        <w:t>Trân trọng.</w:t>
      </w:r>
    </w:p>
    <w:p w:rsidR="00491A33" w:rsidRDefault="00491A33" w:rsidP="00491A33">
      <w:pPr>
        <w:spacing w:before="120" w:after="120" w:line="312" w:lineRule="auto"/>
        <w:ind w:firstLine="3420"/>
        <w:jc w:val="both"/>
        <w:rPr>
          <w:rFonts w:ascii="Times New Roman" w:hAnsi="Times New Roman"/>
          <w:sz w:val="26"/>
          <w:szCs w:val="26"/>
        </w:rPr>
      </w:pPr>
    </w:p>
    <w:p w:rsidR="00491A33" w:rsidRDefault="00491A33" w:rsidP="004346E0">
      <w:pPr>
        <w:spacing w:before="120" w:after="120" w:line="360" w:lineRule="auto"/>
        <w:ind w:firstLine="72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3621F4">
        <w:rPr>
          <w:rFonts w:ascii="Times New Roman" w:hAnsi="Times New Roman"/>
          <w:b/>
          <w:sz w:val="26"/>
          <w:szCs w:val="26"/>
        </w:rPr>
        <w:tab/>
      </w:r>
      <w:r w:rsidR="003621F4">
        <w:rPr>
          <w:rFonts w:ascii="Times New Roman" w:hAnsi="Times New Roman"/>
          <w:b/>
          <w:sz w:val="26"/>
          <w:szCs w:val="26"/>
        </w:rPr>
        <w:tab/>
      </w:r>
      <w:r w:rsidR="003621F4">
        <w:rPr>
          <w:rFonts w:ascii="Times New Roman" w:hAnsi="Times New Roman"/>
          <w:b/>
          <w:sz w:val="26"/>
          <w:szCs w:val="26"/>
        </w:rPr>
        <w:tab/>
      </w:r>
      <w:r w:rsidR="003621F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TRƯỞNG </w:t>
      </w:r>
      <w:r w:rsidR="0054121E">
        <w:rPr>
          <w:rFonts w:ascii="Times New Roman" w:hAnsi="Times New Roman"/>
          <w:b/>
          <w:sz w:val="26"/>
          <w:szCs w:val="26"/>
        </w:rPr>
        <w:t>BAN QUẢN LÝ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91A33" w:rsidRDefault="00491A33" w:rsidP="00491A33">
      <w:pPr>
        <w:ind w:left="5760" w:firstLine="720"/>
        <w:rPr>
          <w:rFonts w:ascii="Times New Roman" w:hAnsi="Times New Roman"/>
          <w:bCs/>
          <w:i/>
          <w:iCs/>
        </w:rPr>
      </w:pPr>
    </w:p>
    <w:p w:rsidR="00491A33" w:rsidRDefault="00491A33" w:rsidP="00491A33">
      <w:pPr>
        <w:ind w:left="5760" w:firstLine="720"/>
        <w:rPr>
          <w:rFonts w:ascii="Times New Roman" w:hAnsi="Times New Roman"/>
          <w:bCs/>
          <w:i/>
          <w:iCs/>
        </w:rPr>
      </w:pPr>
    </w:p>
    <w:p w:rsidR="00491A33" w:rsidRDefault="00491A33" w:rsidP="00491A33">
      <w:r>
        <w:rPr>
          <w:rFonts w:ascii="Times New Roman" w:hAnsi="Times New Roman"/>
          <w:bCs/>
          <w:i/>
          <w:iCs/>
        </w:rPr>
        <w:t>Nơi nhận: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54121E">
        <w:rPr>
          <w:rFonts w:ascii="Times New Roman" w:hAnsi="Times New Roman"/>
          <w:b/>
          <w:bCs/>
          <w:iCs/>
          <w:sz w:val="26"/>
          <w:szCs w:val="26"/>
        </w:rPr>
        <w:t>Võ Tuấn Anh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91A33" w:rsidRDefault="00491A33" w:rsidP="00491A33">
      <w:pPr>
        <w:pStyle w:val="oancuaDanhsach"/>
        <w:numPr>
          <w:ilvl w:val="0"/>
          <w:numId w:val="2"/>
        </w:numPr>
        <w:rPr>
          <w:rFonts w:ascii="Times New Roman" w:hAnsi="Times New Roman"/>
          <w:szCs w:val="52"/>
        </w:rPr>
      </w:pPr>
      <w:r>
        <w:rPr>
          <w:rFonts w:ascii="Times New Roman" w:hAnsi="Times New Roman"/>
          <w:szCs w:val="52"/>
        </w:rPr>
        <w:t>Như kính gửi;</w:t>
      </w:r>
    </w:p>
    <w:p w:rsidR="00FE0EF5" w:rsidRPr="0054323F" w:rsidRDefault="00491A33" w:rsidP="0054323F">
      <w:pPr>
        <w:pStyle w:val="oancuaDanhsach"/>
        <w:numPr>
          <w:ilvl w:val="0"/>
          <w:numId w:val="2"/>
        </w:numPr>
        <w:rPr>
          <w:rFonts w:ascii="Times New Roman" w:hAnsi="Times New Roman"/>
          <w:szCs w:val="52"/>
        </w:rPr>
      </w:pPr>
      <w:r>
        <w:rPr>
          <w:rFonts w:ascii="Times New Roman" w:hAnsi="Times New Roman"/>
          <w:szCs w:val="52"/>
        </w:rPr>
        <w:t xml:space="preserve">Lưu </w:t>
      </w:r>
      <w:r w:rsidR="00ED3E56">
        <w:rPr>
          <w:rFonts w:ascii="Times New Roman" w:hAnsi="Times New Roman"/>
          <w:szCs w:val="52"/>
        </w:rPr>
        <w:t>BQL Căn</w:t>
      </w:r>
      <w:r>
        <w:rPr>
          <w:rFonts w:ascii="Times New Roman" w:hAnsi="Times New Roman"/>
          <w:szCs w:val="52"/>
        </w:rPr>
        <w:t xml:space="preserve"> tin</w:t>
      </w:r>
    </w:p>
    <w:sectPr w:rsidR="00FE0EF5" w:rsidRPr="0054323F" w:rsidSect="0054121E">
      <w:pgSz w:w="12240" w:h="15840"/>
      <w:pgMar w:top="1135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C51063D"/>
    <w:multiLevelType w:val="hybridMultilevel"/>
    <w:tmpl w:val="EABCE882"/>
    <w:lvl w:ilvl="0" w:tplc="A4ACF1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33"/>
    <w:rsid w:val="00121279"/>
    <w:rsid w:val="002E5571"/>
    <w:rsid w:val="003621F4"/>
    <w:rsid w:val="004346E0"/>
    <w:rsid w:val="00491A33"/>
    <w:rsid w:val="004F4F42"/>
    <w:rsid w:val="0054121E"/>
    <w:rsid w:val="0054323F"/>
    <w:rsid w:val="006A7F61"/>
    <w:rsid w:val="0080439D"/>
    <w:rsid w:val="009C5311"/>
    <w:rsid w:val="00A371FE"/>
    <w:rsid w:val="00D8261C"/>
    <w:rsid w:val="00DC4E4C"/>
    <w:rsid w:val="00E30391"/>
    <w:rsid w:val="00ED3E56"/>
    <w:rsid w:val="00FC1251"/>
    <w:rsid w:val="00FE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FB240BC"/>
  <w15:docId w15:val="{7581A784-A8E6-429E-90C0-8133C3D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91A33"/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491A33"/>
    <w:pPr>
      <w:spacing w:after="0" w:line="240" w:lineRule="auto"/>
    </w:pPr>
    <w:rPr>
      <w:rFonts w:ascii="Calibri" w:eastAsia="Calibri" w:hAnsi="Calibri" w:cs="Times New Roman"/>
    </w:rPr>
  </w:style>
  <w:style w:type="paragraph" w:styleId="oancuaDanhsach">
    <w:name w:val="List Paragraph"/>
    <w:basedOn w:val="Binhthng"/>
    <w:uiPriority w:val="34"/>
    <w:qFormat/>
    <w:rsid w:val="0049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13</cp:revision>
  <dcterms:created xsi:type="dcterms:W3CDTF">2015-01-26T07:00:00Z</dcterms:created>
  <dcterms:modified xsi:type="dcterms:W3CDTF">2017-12-28T07:57:00Z</dcterms:modified>
</cp:coreProperties>
</file>