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5928FE" w:rsidTr="005928FE">
        <w:tc>
          <w:tcPr>
            <w:tcW w:w="4158" w:type="dxa"/>
          </w:tcPr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INTERNATIONAL UINVERSITY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INTERNATIONAL UINVERSITY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CANTEEN</w:t>
            </w:r>
          </w:p>
          <w:p w:rsidR="005928FE" w:rsidRDefault="005928FE">
            <w:pPr>
              <w:pStyle w:val="KhngDncch"/>
              <w:spacing w:line="312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74929</wp:posOffset>
                      </wp:positionV>
                      <wp:extent cx="1143000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8838" id="Đường nối Thẳng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"/>
                  </w:pict>
                </mc:Fallback>
              </mc:AlternateConten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No:  </w:t>
            </w:r>
            <w:r>
              <w:rPr>
                <w:rFonts w:ascii="Times New Roman" w:hAnsi="Times New Roman"/>
                <w:sz w:val="24"/>
                <w:szCs w:val="26"/>
              </w:rPr>
              <w:t>01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/TB-IU Canteen</w:t>
            </w:r>
          </w:p>
        </w:tc>
        <w:tc>
          <w:tcPr>
            <w:tcW w:w="6012" w:type="dxa"/>
          </w:tcPr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SOCIALIST REPUBLIC OF VIETNAM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Independence – Freedom – Happiness</w: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74929</wp:posOffset>
                      </wp:positionV>
                      <wp:extent cx="1714500" cy="0"/>
                      <wp:effectExtent l="0" t="0" r="0" b="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8C907" id="Đường nối Thẳng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"/>
                  </w:pict>
                </mc:Fallback>
              </mc:AlternateContent>
            </w:r>
          </w:p>
          <w:p w:rsidR="005928FE" w:rsidRDefault="005928FE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Ho Chi Minh City,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Februa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ry 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01</w:t>
            </w: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8</w:t>
            </w:r>
          </w:p>
        </w:tc>
      </w:tr>
    </w:tbl>
    <w:p w:rsidR="005928FE" w:rsidRDefault="005928FE" w:rsidP="005928F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ANOUNCEMENT</w:t>
      </w: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About schedule of canteen in Lunar New Year Holiday 201</w:t>
      </w:r>
      <w:r>
        <w:rPr>
          <w:rFonts w:ascii="Times New Roman" w:hAnsi="Times New Roman"/>
          <w:b/>
          <w:sz w:val="28"/>
          <w:szCs w:val="26"/>
        </w:rPr>
        <w:t>8</w:t>
      </w:r>
    </w:p>
    <w:p w:rsidR="005928FE" w:rsidRDefault="005928FE" w:rsidP="005928F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5928FE" w:rsidRDefault="005928FE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IU Canteen would like to announce schedule of canteen in Lunar New Year as follows: </w:t>
      </w:r>
    </w:p>
    <w:p w:rsidR="005928FE" w:rsidRDefault="005928FE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Food Court and Coffee Shops will close temporary from </w:t>
      </w:r>
      <w:r>
        <w:rPr>
          <w:rFonts w:ascii="Times New Roman" w:eastAsiaTheme="minorHAnsi" w:hAnsi="Times New Roman"/>
          <w:sz w:val="28"/>
          <w:szCs w:val="28"/>
        </w:rPr>
        <w:t>February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to February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(as in Lunar Calendar: from December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to January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).</w:t>
      </w:r>
    </w:p>
    <w:p w:rsidR="005928FE" w:rsidRDefault="005928FE" w:rsidP="005928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Except for </w:t>
      </w:r>
      <w:r>
        <w:rPr>
          <w:rFonts w:ascii="Times New Roman" w:hAnsi="Times New Roman"/>
          <w:sz w:val="28"/>
          <w:szCs w:val="28"/>
        </w:rPr>
        <w:t>Big U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>Phuc Loc Tho</w:t>
      </w:r>
      <w:r>
        <w:rPr>
          <w:rFonts w:ascii="Times New Roman" w:hAnsi="Times New Roman"/>
          <w:sz w:val="28"/>
          <w:szCs w:val="28"/>
        </w:rPr>
        <w:t xml:space="preserve"> Food Court, they open as follow:</w:t>
      </w:r>
    </w:p>
    <w:p w:rsidR="005928FE" w:rsidRDefault="005928FE" w:rsidP="005928FE">
      <w:pPr>
        <w:pStyle w:val="oancuaDanhsac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  <w:lang w:val="vi-VN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vi-VN"/>
        </w:rPr>
        <w:t xml:space="preserve">Before Lunar New Year: </w:t>
      </w:r>
      <w:r>
        <w:rPr>
          <w:rFonts w:ascii="Times New Roman" w:hAnsi="Times New Roman"/>
          <w:sz w:val="28"/>
          <w:szCs w:val="28"/>
        </w:rPr>
        <w:t>Big U</w:t>
      </w:r>
      <w:r>
        <w:rPr>
          <w:rFonts w:ascii="Times New Roman" w:hAnsi="Times New Roman"/>
          <w:sz w:val="28"/>
          <w:szCs w:val="28"/>
        </w:rPr>
        <w:t xml:space="preserve"> Food Court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from </w:t>
      </w:r>
      <w:r>
        <w:rPr>
          <w:rFonts w:ascii="Times New Roman" w:eastAsiaTheme="minorHAnsi" w:hAnsi="Times New Roman"/>
          <w:sz w:val="28"/>
          <w:szCs w:val="28"/>
        </w:rPr>
        <w:t>February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vertAlign w:val="superscript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d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to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>
        <w:rPr>
          <w:rFonts w:ascii="Times New Roman" w:eastAsiaTheme="minorHAnsi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(as in Lunar Calendar: from December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to December 28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).</w:t>
      </w:r>
    </w:p>
    <w:p w:rsidR="005928FE" w:rsidRDefault="005928FE" w:rsidP="005928F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vi-VN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vi-VN"/>
        </w:rPr>
        <w:t xml:space="preserve">After Lunar New Year: </w:t>
      </w:r>
      <w:r>
        <w:rPr>
          <w:rFonts w:ascii="Times New Roman" w:hAnsi="Times New Roman"/>
          <w:sz w:val="28"/>
          <w:szCs w:val="28"/>
        </w:rPr>
        <w:t>Phuc Loc Tho</w:t>
      </w:r>
      <w:r>
        <w:rPr>
          <w:rFonts w:ascii="Times New Roman" w:hAnsi="Times New Roman"/>
          <w:sz w:val="28"/>
          <w:szCs w:val="28"/>
        </w:rPr>
        <w:t xml:space="preserve"> Food Court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from February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to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(as in Lunar Calendar: from January 06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to January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)</w:t>
      </w:r>
    </w:p>
    <w:p w:rsidR="005928FE" w:rsidRDefault="005928FE" w:rsidP="005928F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Food Court and Coffee Shops will open </w:t>
      </w:r>
      <w:r>
        <w:rPr>
          <w:rFonts w:ascii="Times New Roman" w:eastAsiaTheme="minorHAnsi" w:hAnsi="Times New Roman"/>
          <w:sz w:val="28"/>
          <w:szCs w:val="28"/>
          <w:lang w:val="vi-VN"/>
        </w:rPr>
        <w:t xml:space="preserve">again on Monday, February </w:t>
      </w:r>
      <w:r>
        <w:rPr>
          <w:rFonts w:ascii="Times New Roman" w:eastAsiaTheme="minorHAnsi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sz w:val="28"/>
          <w:szCs w:val="28"/>
          <w:lang w:val="vi-VN"/>
        </w:rPr>
        <w:t>, 201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as usual (as in Lunar Calendar: January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)</w:t>
      </w:r>
    </w:p>
    <w:p w:rsidR="005928FE" w:rsidRDefault="005928FE" w:rsidP="005928FE">
      <w:pPr>
        <w:spacing w:before="120" w:after="12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Sincerely,     </w:t>
      </w:r>
    </w:p>
    <w:p w:rsidR="005928FE" w:rsidRDefault="005928FE" w:rsidP="005928FE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5928FE" w:rsidRDefault="005928FE" w:rsidP="005928FE">
      <w:pPr>
        <w:tabs>
          <w:tab w:val="center" w:pos="6663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>CANTEEN MANAGER</w:t>
      </w:r>
    </w:p>
    <w:p w:rsidR="005928FE" w:rsidRDefault="005928FE" w:rsidP="005928FE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Recipients: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5928FE" w:rsidRDefault="005928FE" w:rsidP="005928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5"/>
          <w:szCs w:val="25"/>
          <w:lang w:val="vi-VN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-</w:t>
      </w:r>
      <w:r>
        <w:rPr>
          <w:rFonts w:ascii="Times New Roman" w:eastAsiaTheme="minorHAnsi" w:hAnsi="Times New Roman"/>
          <w:i/>
          <w:iCs/>
          <w:sz w:val="25"/>
          <w:szCs w:val="25"/>
        </w:rPr>
        <w:t xml:space="preserve"> 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>All units (to implement);</w:t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ab/>
      </w:r>
    </w:p>
    <w:p w:rsidR="005928FE" w:rsidRDefault="005928FE" w:rsidP="005928FE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Theme="minorHAnsi" w:hAnsi="Times New Roman"/>
          <w:i/>
          <w:iCs/>
          <w:sz w:val="25"/>
          <w:szCs w:val="25"/>
          <w:lang w:val="vi-VN"/>
        </w:rPr>
        <w:t xml:space="preserve">- In </w:t>
      </w:r>
      <w:r>
        <w:rPr>
          <w:rFonts w:ascii="Times New Roman" w:eastAsiaTheme="minorHAnsi" w:hAnsi="Times New Roman"/>
          <w:i/>
          <w:iCs/>
          <w:sz w:val="25"/>
          <w:szCs w:val="25"/>
        </w:rPr>
        <w:t>IU Canteen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3C438B" w:rsidRDefault="003C438B"/>
    <w:sectPr w:rsidR="003C4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83F"/>
    <w:multiLevelType w:val="hybridMultilevel"/>
    <w:tmpl w:val="F3B8652C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FE"/>
    <w:rsid w:val="003C438B"/>
    <w:rsid w:val="005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2A121"/>
  <w15:chartTrackingRefBased/>
  <w15:docId w15:val="{CC858A7A-D0ED-4B4A-8EF8-1595749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928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592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ancuaDanhsach">
    <w:name w:val="List Paragraph"/>
    <w:basedOn w:val="Binhthng"/>
    <w:uiPriority w:val="34"/>
    <w:qFormat/>
    <w:rsid w:val="0059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2018-02-08T01:58:00Z</dcterms:created>
  <dcterms:modified xsi:type="dcterms:W3CDTF">2018-02-08T02:16:00Z</dcterms:modified>
</cp:coreProperties>
</file>